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83" w:rsidRPr="00B91882" w:rsidRDefault="00AE7583" w:rsidP="00AE7583">
      <w:pPr>
        <w:jc w:val="both"/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>oznaczenie sprawy</w:t>
      </w:r>
      <w:r w:rsidR="00395EAE" w:rsidRPr="00B91882">
        <w:rPr>
          <w:rFonts w:ascii="Calibri" w:hAnsi="Calibri" w:cs="Calibri"/>
          <w:color w:val="000000"/>
        </w:rPr>
        <w:t xml:space="preserve"> </w:t>
      </w:r>
      <w:r w:rsidR="00FD40E5">
        <w:rPr>
          <w:rFonts w:ascii="Calibri" w:hAnsi="Calibri" w:cs="Calibri"/>
          <w:color w:val="000000"/>
        </w:rPr>
        <w:t>4</w:t>
      </w:r>
      <w:r w:rsidRPr="00B91882">
        <w:rPr>
          <w:rFonts w:ascii="Calibri" w:hAnsi="Calibri" w:cs="Calibri"/>
          <w:color w:val="000000"/>
        </w:rPr>
        <w:t>/201</w:t>
      </w:r>
      <w:r w:rsidR="0069160C">
        <w:rPr>
          <w:rFonts w:ascii="Calibri" w:hAnsi="Calibri" w:cs="Calibri"/>
          <w:color w:val="000000"/>
        </w:rPr>
        <w:t>3</w:t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</w:p>
    <w:p w:rsidR="00AE7583" w:rsidRPr="00B91882" w:rsidRDefault="00AE7583" w:rsidP="00AE7583">
      <w:pPr>
        <w:rPr>
          <w:rFonts w:ascii="Calibri" w:hAnsi="Calibri" w:cs="Calibri"/>
          <w:b/>
          <w:color w:val="000000"/>
        </w:rPr>
      </w:pPr>
      <w:r w:rsidRPr="00B91882">
        <w:rPr>
          <w:rFonts w:ascii="Calibri" w:hAnsi="Calibri" w:cs="Calibri"/>
          <w:b/>
          <w:color w:val="000000"/>
        </w:rPr>
        <w:t xml:space="preserve"> </w:t>
      </w:r>
    </w:p>
    <w:p w:rsidR="00AE7583" w:rsidRPr="00B91882" w:rsidRDefault="00AE7583" w:rsidP="00AE7583">
      <w:pPr>
        <w:jc w:val="center"/>
        <w:rPr>
          <w:rFonts w:ascii="Calibri" w:hAnsi="Calibri" w:cs="Calibri"/>
          <w:b/>
          <w:color w:val="000000"/>
        </w:rPr>
      </w:pPr>
      <w:r w:rsidRPr="00B91882">
        <w:rPr>
          <w:rFonts w:ascii="Calibri" w:hAnsi="Calibri" w:cs="Calibri"/>
          <w:b/>
          <w:color w:val="000000"/>
        </w:rPr>
        <w:t xml:space="preserve">Protokół z otwarcia ofert z dnia </w:t>
      </w:r>
      <w:r w:rsidR="0069160C">
        <w:rPr>
          <w:rFonts w:ascii="Calibri" w:hAnsi="Calibri" w:cs="Calibri"/>
          <w:b/>
          <w:color w:val="000000"/>
        </w:rPr>
        <w:t>27</w:t>
      </w:r>
      <w:r w:rsidR="00395EAE" w:rsidRPr="00B91882">
        <w:rPr>
          <w:rFonts w:ascii="Calibri" w:hAnsi="Calibri" w:cs="Calibri"/>
          <w:b/>
          <w:color w:val="000000"/>
        </w:rPr>
        <w:t>.09</w:t>
      </w:r>
      <w:r w:rsidRPr="00B91882">
        <w:rPr>
          <w:rFonts w:ascii="Calibri" w:hAnsi="Calibri" w:cs="Calibri"/>
          <w:b/>
          <w:color w:val="000000"/>
        </w:rPr>
        <w:t>.201</w:t>
      </w:r>
      <w:r w:rsidR="0069160C">
        <w:rPr>
          <w:rFonts w:ascii="Calibri" w:hAnsi="Calibri" w:cs="Calibri"/>
          <w:b/>
          <w:color w:val="000000"/>
        </w:rPr>
        <w:t>3</w:t>
      </w:r>
      <w:r w:rsidRPr="00B91882">
        <w:rPr>
          <w:rFonts w:ascii="Calibri" w:hAnsi="Calibri" w:cs="Calibri"/>
          <w:b/>
          <w:color w:val="000000"/>
        </w:rPr>
        <w:t xml:space="preserve"> r.</w:t>
      </w:r>
    </w:p>
    <w:p w:rsidR="00AE7583" w:rsidRPr="00B91882" w:rsidRDefault="00AE7583" w:rsidP="00AE7583">
      <w:pPr>
        <w:rPr>
          <w:rFonts w:ascii="Calibri" w:hAnsi="Calibri" w:cs="Calibri"/>
          <w:b/>
          <w:color w:val="000000"/>
        </w:rPr>
      </w:pPr>
    </w:p>
    <w:p w:rsidR="003B4786" w:rsidRPr="0069160C" w:rsidRDefault="00FD40E5" w:rsidP="0069160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Arkadiusz Weckwert</w:t>
      </w:r>
      <w:r w:rsidR="0069160C" w:rsidRPr="0069160C">
        <w:rPr>
          <w:rFonts w:ascii="Calibri" w:hAnsi="Calibri" w:cs="Calibri"/>
          <w:color w:val="000000"/>
        </w:rPr>
        <w:t xml:space="preserve"> – przedstawiciel zamawiającego w dniu 27.09.2013r. o godzinie 09:15 dokonał otwarcia ofert w postępowaniu na </w:t>
      </w:r>
    </w:p>
    <w:p w:rsidR="00AE7583" w:rsidRPr="00B91882" w:rsidRDefault="00AE7583" w:rsidP="00AE7583">
      <w:pPr>
        <w:rPr>
          <w:rFonts w:ascii="Calibri" w:hAnsi="Calibri" w:cs="Calibri"/>
          <w:color w:val="000000"/>
        </w:rPr>
      </w:pPr>
    </w:p>
    <w:p w:rsidR="00395EAE" w:rsidRPr="00B91882" w:rsidRDefault="00FD40E5" w:rsidP="00395EAE">
      <w:pPr>
        <w:autoSpaceDE w:val="0"/>
        <w:autoSpaceDN w:val="0"/>
        <w:adjustRightInd w:val="0"/>
        <w:rPr>
          <w:rFonts w:ascii="Calibri" w:hAnsi="Calibri" w:cs="Calibri,Bold"/>
          <w:b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Dostawę osprzętu do ładowacza czołowego T229 </w:t>
      </w:r>
      <w:r w:rsidR="0069160C">
        <w:rPr>
          <w:rFonts w:ascii="Calibri" w:hAnsi="Calibri" w:cs="Calibri"/>
          <w:b/>
          <w:bCs/>
          <w:color w:val="000000"/>
        </w:rPr>
        <w:t>w ramach projektu pn. „Rewitalizacja Historycznego Zespołu Hipodromu wraz z remontem i rozbudową, współfinansowanego przez Unię Europejską ze środków Europejskiego Funduszu Rozwoju Regionalnego oraz budżetu państwa w ramach Regionalnego Programu Operacyjnego dla Województwa Pomorskiego na lata 2007-2013”</w:t>
      </w:r>
    </w:p>
    <w:p w:rsidR="00AE7583" w:rsidRPr="00B91882" w:rsidRDefault="00AE7583" w:rsidP="00AE75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AE7583" w:rsidRPr="00B91882" w:rsidRDefault="00AE7583" w:rsidP="00AE7583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>Oferty złożyli:</w:t>
      </w:r>
    </w:p>
    <w:p w:rsidR="00B91882" w:rsidRPr="00B91882" w:rsidRDefault="00B91882" w:rsidP="00B91882">
      <w:pPr>
        <w:ind w:left="360"/>
        <w:rPr>
          <w:rFonts w:ascii="Calibri" w:hAnsi="Calibri" w:cs="Calibri"/>
          <w:color w:val="00000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6"/>
        <w:gridCol w:w="5633"/>
        <w:gridCol w:w="1559"/>
        <w:gridCol w:w="1560"/>
      </w:tblGrid>
      <w:tr w:rsidR="00B91882" w:rsidRPr="00B91882" w:rsidTr="00331ACC">
        <w:trPr>
          <w:cantSplit/>
          <w:trHeight w:val="611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Numer oferty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Nazwa (firma) i adres wykonawcy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B91882" w:rsidP="00331ACC">
            <w:pPr>
              <w:pStyle w:val="Tekstpodstawowy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1882">
              <w:rPr>
                <w:rFonts w:ascii="Calibri" w:hAnsi="Calibri" w:cs="Calibri"/>
                <w:color w:val="000000"/>
                <w:sz w:val="24"/>
                <w:szCs w:val="24"/>
              </w:rPr>
              <w:t>Cena netto zł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82" w:rsidRPr="00B91882" w:rsidRDefault="00B91882" w:rsidP="00331ACC">
            <w:pPr>
              <w:pStyle w:val="Tekstpodstawowy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18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Cena brutto zł </w:t>
            </w:r>
          </w:p>
        </w:tc>
      </w:tr>
      <w:tr w:rsidR="00B91882" w:rsidRPr="00B91882" w:rsidTr="00331ACC">
        <w:trPr>
          <w:cantSplit/>
          <w:trHeight w:val="74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FD40E5" w:rsidP="00FD4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Amatech Jarosław Poznański </w:t>
            </w:r>
            <w:r w:rsidR="00CE5461">
              <w:rPr>
                <w:rFonts w:ascii="Calibri" w:hAnsi="Calibri" w:cs="Calibri"/>
                <w:color w:val="000000"/>
              </w:rPr>
              <w:t xml:space="preserve">z siedzibą w </w:t>
            </w:r>
            <w:r>
              <w:rPr>
                <w:rFonts w:ascii="Calibri" w:hAnsi="Calibri" w:cs="Calibri"/>
                <w:color w:val="000000"/>
              </w:rPr>
              <w:t xml:space="preserve">Czarlinie, </w:t>
            </w:r>
            <w:r w:rsidR="00CE5461">
              <w:rPr>
                <w:rFonts w:ascii="Calibri" w:hAnsi="Calibri" w:cs="Calibri"/>
                <w:color w:val="000000"/>
              </w:rPr>
              <w:t xml:space="preserve">ul. </w:t>
            </w:r>
            <w:r>
              <w:rPr>
                <w:rFonts w:ascii="Calibri" w:hAnsi="Calibri" w:cs="Calibri"/>
                <w:color w:val="000000"/>
              </w:rPr>
              <w:t>Klonowa 16, 93-110 Tczew,</w:t>
            </w:r>
            <w:r w:rsidR="00CE5461">
              <w:rPr>
                <w:rFonts w:ascii="Calibri" w:hAnsi="Calibri" w:cs="Calibri"/>
                <w:color w:val="000000"/>
              </w:rPr>
              <w:t xml:space="preserve"> </w:t>
            </w:r>
            <w:r w:rsidR="00B8628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amatech@amatech.com.pl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FD40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4.000</w:t>
            </w:r>
            <w:r w:rsidR="00B86283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FD40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4.920</w:t>
            </w:r>
            <w:r w:rsidR="00B86283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B91882" w:rsidRPr="00B91882" w:rsidTr="00331ACC">
        <w:trPr>
          <w:cantSplit/>
          <w:trHeight w:val="42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FD40E5" w:rsidP="00FD4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 AGRO Mirosław Szmidt z</w:t>
            </w:r>
            <w:r w:rsidR="00B86283">
              <w:rPr>
                <w:rFonts w:ascii="Calibri" w:hAnsi="Calibri" w:cs="Calibri"/>
                <w:color w:val="000000"/>
              </w:rPr>
              <w:t xml:space="preserve"> siedzibą w </w:t>
            </w:r>
            <w:r>
              <w:rPr>
                <w:rFonts w:ascii="Calibri" w:hAnsi="Calibri" w:cs="Calibri"/>
                <w:color w:val="000000"/>
              </w:rPr>
              <w:t>Złocieńcu 78-520, ul. Drawska 1</w:t>
            </w:r>
            <w:r w:rsidR="00B86283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m.s.agrowp.pl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CE5461" w:rsidRDefault="00FD40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11.600, 00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CE5461" w:rsidRDefault="00FD40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14.268,00</w:t>
            </w:r>
          </w:p>
        </w:tc>
      </w:tr>
    </w:tbl>
    <w:p w:rsidR="00AE7583" w:rsidRPr="00B91882" w:rsidRDefault="00AE7583" w:rsidP="00546C4B">
      <w:pPr>
        <w:rPr>
          <w:rFonts w:ascii="Calibri" w:hAnsi="Calibri" w:cs="Calibri"/>
          <w:color w:val="000000"/>
        </w:rPr>
      </w:pPr>
    </w:p>
    <w:p w:rsidR="00AE7583" w:rsidRPr="00B91882" w:rsidRDefault="00AE7583" w:rsidP="00B91882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 xml:space="preserve">Kwota jaką Zamawiający zamierza przeznaczyć na sfinansowanie zamówienia : </w:t>
      </w:r>
      <w:r w:rsidR="00FD40E5">
        <w:rPr>
          <w:rFonts w:ascii="Calibri" w:hAnsi="Calibri" w:cs="Calibri"/>
          <w:b/>
          <w:color w:val="000000"/>
        </w:rPr>
        <w:t>8.610</w:t>
      </w:r>
      <w:r w:rsidR="0069160C">
        <w:rPr>
          <w:rFonts w:ascii="Calibri" w:hAnsi="Calibri" w:cs="Calibri"/>
          <w:b/>
          <w:color w:val="000000"/>
        </w:rPr>
        <w:t xml:space="preserve"> brutto</w:t>
      </w:r>
      <w:r w:rsidR="00B91882" w:rsidRPr="00B91882">
        <w:rPr>
          <w:rFonts w:ascii="Calibri" w:hAnsi="Calibri" w:cs="Calibri"/>
          <w:b/>
          <w:color w:val="000000"/>
        </w:rPr>
        <w:t xml:space="preserve"> </w:t>
      </w:r>
      <w:r w:rsidR="0069160C" w:rsidRPr="0069160C">
        <w:rPr>
          <w:rFonts w:ascii="Calibri" w:hAnsi="Calibri" w:cs="Calibri"/>
          <w:color w:val="000000"/>
        </w:rPr>
        <w:t>(</w:t>
      </w:r>
      <w:r w:rsidR="00FD40E5">
        <w:rPr>
          <w:rFonts w:ascii="Calibri" w:hAnsi="Calibri" w:cs="Calibri"/>
          <w:color w:val="000000"/>
        </w:rPr>
        <w:t>7.000</w:t>
      </w:r>
      <w:r w:rsidR="00B91882" w:rsidRPr="00B91882">
        <w:rPr>
          <w:rFonts w:ascii="Calibri" w:hAnsi="Calibri" w:cs="Calibri"/>
          <w:color w:val="000000"/>
        </w:rPr>
        <w:t xml:space="preserve"> zł netto)</w:t>
      </w:r>
    </w:p>
    <w:p w:rsidR="009F2429" w:rsidRDefault="00AE7583" w:rsidP="009F2429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 xml:space="preserve">W toku badania </w:t>
      </w:r>
      <w:r w:rsidR="00546C4B" w:rsidRPr="00B91882">
        <w:rPr>
          <w:rFonts w:ascii="Calibri" w:hAnsi="Calibri" w:cs="Calibri"/>
          <w:color w:val="000000"/>
        </w:rPr>
        <w:t xml:space="preserve"> stwierdz</w:t>
      </w:r>
      <w:r w:rsidR="00FC1660">
        <w:rPr>
          <w:rFonts w:ascii="Calibri" w:hAnsi="Calibri" w:cs="Calibri"/>
          <w:color w:val="000000"/>
        </w:rPr>
        <w:t>ono</w:t>
      </w:r>
      <w:r w:rsidR="00546C4B" w:rsidRPr="00B91882">
        <w:rPr>
          <w:rFonts w:ascii="Calibri" w:hAnsi="Calibri" w:cs="Calibri"/>
          <w:color w:val="000000"/>
        </w:rPr>
        <w:t xml:space="preserve">, że </w:t>
      </w:r>
      <w:r w:rsidR="003B4786" w:rsidRPr="00B91882">
        <w:rPr>
          <w:rFonts w:ascii="Calibri" w:hAnsi="Calibri" w:cs="Calibri"/>
          <w:color w:val="000000"/>
        </w:rPr>
        <w:t xml:space="preserve"> </w:t>
      </w:r>
      <w:r w:rsidR="00546C4B" w:rsidRPr="00B91882">
        <w:rPr>
          <w:rFonts w:ascii="Calibri" w:hAnsi="Calibri" w:cs="Calibri"/>
          <w:color w:val="000000"/>
        </w:rPr>
        <w:t xml:space="preserve">wszyscy wykonawcy spełniają </w:t>
      </w:r>
      <w:r w:rsidR="00B91882">
        <w:rPr>
          <w:rFonts w:ascii="Calibri" w:hAnsi="Calibri" w:cs="Calibri"/>
          <w:color w:val="000000"/>
        </w:rPr>
        <w:t xml:space="preserve">postawione </w:t>
      </w:r>
      <w:r w:rsidR="00546C4B" w:rsidRPr="00B91882">
        <w:rPr>
          <w:rFonts w:ascii="Calibri" w:hAnsi="Calibri" w:cs="Calibri"/>
          <w:color w:val="000000"/>
        </w:rPr>
        <w:t xml:space="preserve">warunki  udziału w postępowaniu </w:t>
      </w:r>
      <w:r w:rsidR="00B91882">
        <w:rPr>
          <w:rFonts w:ascii="Calibri" w:hAnsi="Calibri" w:cs="Calibri"/>
          <w:color w:val="000000"/>
        </w:rPr>
        <w:t xml:space="preserve">o udzielenie zamówienia </w:t>
      </w:r>
      <w:r w:rsidR="00546C4B" w:rsidRPr="00B91882">
        <w:rPr>
          <w:rFonts w:ascii="Calibri" w:hAnsi="Calibri" w:cs="Calibri"/>
          <w:color w:val="000000"/>
        </w:rPr>
        <w:t>a złożone przez nich oferty nie podlegają odrzuceniu.</w:t>
      </w:r>
    </w:p>
    <w:p w:rsidR="00FC1660" w:rsidRDefault="00FC1660" w:rsidP="00546C4B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FC1660">
        <w:rPr>
          <w:rFonts w:ascii="Calibri" w:hAnsi="Calibri" w:cs="Calibri"/>
          <w:color w:val="000000"/>
        </w:rPr>
        <w:t xml:space="preserve">Ofertę firmy </w:t>
      </w:r>
      <w:r w:rsidR="00FD40E5">
        <w:rPr>
          <w:rFonts w:ascii="Calibri" w:hAnsi="Calibri" w:cs="Calibri"/>
          <w:b/>
          <w:color w:val="000000"/>
        </w:rPr>
        <w:t>Amatech Jarosław Poznański</w:t>
      </w:r>
      <w:r w:rsidRPr="00FC1660">
        <w:rPr>
          <w:rFonts w:ascii="Calibri" w:hAnsi="Calibri" w:cs="Calibri"/>
          <w:color w:val="000000"/>
        </w:rPr>
        <w:t xml:space="preserve"> uznano za najkorzystniejszą</w:t>
      </w:r>
      <w:r>
        <w:rPr>
          <w:rFonts w:ascii="Calibri" w:hAnsi="Calibri" w:cs="Calibri"/>
          <w:color w:val="000000"/>
        </w:rPr>
        <w:t xml:space="preserve"> </w:t>
      </w:r>
    </w:p>
    <w:p w:rsidR="00AE7583" w:rsidRPr="00FC1660" w:rsidRDefault="00AE7583" w:rsidP="00546C4B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FC1660">
        <w:rPr>
          <w:rFonts w:ascii="Calibri" w:hAnsi="Calibri" w:cs="Calibri"/>
          <w:color w:val="000000"/>
        </w:rPr>
        <w:t>Na tym protokół zakończono i podpisano:</w:t>
      </w:r>
    </w:p>
    <w:sectPr w:rsidR="00AE7583" w:rsidRPr="00FC1660" w:rsidSect="005C554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7" w:bottom="1417" w:left="1417" w:header="340" w:footer="1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32" w:rsidRDefault="004F2932">
      <w:r>
        <w:separator/>
      </w:r>
    </w:p>
  </w:endnote>
  <w:endnote w:type="continuationSeparator" w:id="1">
    <w:p w:rsidR="004F2932" w:rsidRDefault="004F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55" w:rsidRPr="00BE3155" w:rsidRDefault="00BE3155" w:rsidP="00BE3155">
    <w:pPr>
      <w:jc w:val="both"/>
      <w:rPr>
        <w:rFonts w:ascii="Arial" w:hAnsi="Arial" w:cs="Arial"/>
        <w:sz w:val="16"/>
        <w:szCs w:val="16"/>
      </w:rPr>
    </w:pPr>
    <w:r w:rsidRPr="00BE3155">
      <w:rPr>
        <w:rFonts w:ascii="Arial" w:hAnsi="Arial" w:cs="Arial"/>
        <w:sz w:val="16"/>
        <w:szCs w:val="16"/>
      </w:rPr>
      <w:t>Projekt finansowany w ramach Regionalnego Programu Operacyjnego dla Województwa Pomorskiego na lata 2007 – 2013.</w:t>
    </w:r>
  </w:p>
  <w:p w:rsidR="008F4A17" w:rsidRDefault="00B86283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4832985</wp:posOffset>
          </wp:positionH>
          <wp:positionV relativeFrom="paragraph">
            <wp:posOffset>198755</wp:posOffset>
          </wp:positionV>
          <wp:extent cx="1007745" cy="1007745"/>
          <wp:effectExtent l="19050" t="0" r="1905" b="0"/>
          <wp:wrapNone/>
          <wp:docPr id="35" name="Obraz 35" descr="hipodrom_laser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hipodrom_laser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A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0.5pt;margin-top:761.25pt;width:290.4pt;height:65.35pt;z-index:251657216;mso-position-horizontal-relative:page;mso-position-vertical-relative:page" o:allowincell="f" filled="f" stroked="f">
          <v:textbox style="mso-next-textbox:#_x0000_s2073">
            <w:txbxContent>
              <w:p w:rsidR="00584156" w:rsidRDefault="00584156" w:rsidP="00584156">
                <w:pPr>
                  <w:pStyle w:val="Stopka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84156">
                  <w:rPr>
                    <w:rFonts w:ascii="Arial" w:hAnsi="Arial" w:cs="Arial"/>
                    <w:b/>
                    <w:sz w:val="18"/>
                    <w:szCs w:val="18"/>
                  </w:rPr>
                  <w:t>HIPODROM SOPOT SP. Z O.O.</w:t>
                </w:r>
              </w:p>
              <w:p w:rsidR="00FF2B23" w:rsidRPr="008948C6" w:rsidRDefault="00FF2B23" w:rsidP="00867FD7">
                <w:pPr>
                  <w:pStyle w:val="Stopka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8948C6">
                  <w:rPr>
                    <w:rFonts w:ascii="Arial" w:hAnsi="Arial" w:cs="Arial"/>
                    <w:sz w:val="16"/>
                    <w:szCs w:val="16"/>
                  </w:rPr>
                  <w:t>ul.</w:t>
                </w:r>
                <w:r w:rsidR="00584156" w:rsidRPr="008948C6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Polna 1, 81-745 Sopot</w:t>
                </w:r>
                <w:r w:rsidR="00867FD7">
                  <w:rPr>
                    <w:rFonts w:ascii="Arial" w:hAnsi="Arial" w:cs="Arial"/>
                    <w:sz w:val="16"/>
                    <w:szCs w:val="16"/>
                  </w:rPr>
                  <w:t xml:space="preserve">,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tel. 58 551 78 96, faks 58 555 06 44, centr. 58 551 72 91</w:t>
                </w:r>
                <w:r w:rsidR="008948C6" w:rsidRPr="008948C6">
                  <w:rPr>
                    <w:rFonts w:ascii="Arial" w:hAnsi="Arial" w:cs="Arial"/>
                    <w:sz w:val="16"/>
                    <w:szCs w:val="16"/>
                  </w:rPr>
                  <w:t>,</w:t>
                </w:r>
                <w:r w:rsidR="008948C6" w:rsidRPr="008948C6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e-mail: </w:t>
                </w:r>
                <w:hyperlink r:id="rId2" w:history="1">
                  <w:r w:rsidR="00867FD7" w:rsidRPr="00F339D4">
                    <w:rPr>
                      <w:rStyle w:val="Hipercze"/>
                      <w:rFonts w:ascii="Arial" w:hAnsi="Arial" w:cs="Arial"/>
                      <w:sz w:val="16"/>
                      <w:szCs w:val="16"/>
                      <w:lang w:val="de-DE"/>
                    </w:rPr>
                    <w:t>hipodrom@sopot.pl</w:t>
                  </w:r>
                </w:hyperlink>
                <w:r w:rsidR="00867FD7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,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 xml:space="preserve">Sąd Rejonowy Gdańsk-Północ </w:t>
                </w:r>
                <w:r w:rsidR="00867FD7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w Gdańsku, VIII Wydział Gospodarczy Krajowego Rejestru Sądowego, KRS 0000147483</w:t>
                </w:r>
                <w:r w:rsidR="00584156" w:rsidRPr="008948C6">
                  <w:rPr>
                    <w:rFonts w:ascii="Arial" w:hAnsi="Arial" w:cs="Arial"/>
                    <w:sz w:val="16"/>
                    <w:szCs w:val="16"/>
                  </w:rPr>
                  <w:t xml:space="preserve">,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 xml:space="preserve">NIP 585-10-01-930, Nordea Bank Polska S.A.O/POB Nr </w:t>
                </w:r>
                <w:r w:rsidR="00584156" w:rsidRPr="008948C6">
                  <w:rPr>
                    <w:rFonts w:ascii="Arial" w:hAnsi="Arial" w:cs="Arial"/>
                    <w:sz w:val="16"/>
                    <w:szCs w:val="16"/>
                  </w:rPr>
                  <w:t>rach.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 xml:space="preserve">: 73 1440 1101 0000 0000 1146 9353, Kapitał Zakładowy: </w:t>
                </w:r>
                <w:r w:rsidR="00006227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="00FD40E5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  <w:r w:rsidR="00FC1660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24100,00 zł</w:t>
                </w:r>
              </w:p>
              <w:p w:rsidR="008F4A17" w:rsidRPr="00FF2B23" w:rsidRDefault="008F4A17" w:rsidP="0007102F">
                <w:pPr>
                  <w:rPr>
                    <w:b/>
                    <w:sz w:val="16"/>
                    <w:szCs w:val="16"/>
                    <w:lang w:val="de-DE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drawing>
        <wp:anchor distT="0" distB="0" distL="114300" distR="114300" simplePos="0" relativeHeight="251655168" behindDoc="1" locked="1" layoutInCell="0" allowOverlap="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20" name="Obraz 20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ISTOWNIK_BENEFICJENTA-stopka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17" w:rsidRPr="00B01F08" w:rsidRDefault="00E11021" w:rsidP="00B01F08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7pt;margin-top:759.8pt;width:286.2pt;height:62.3pt;z-index:-251658240;mso-position-horizontal-relative:page;mso-position-vertical-relative:page" o:allowincell="f" filled="f" strokecolor="#669">
          <v:stroke dashstyle="dash"/>
          <v:textbox style="mso-next-textbox:#_x0000_s2075">
            <w:txbxContent>
              <w:p w:rsidR="00E11021" w:rsidRDefault="00E11021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 w:rsidRPr="00E11021">
                  <w:rPr>
                    <w:b/>
                    <w:i/>
                    <w:color w:val="0000FF"/>
                    <w:sz w:val="16"/>
                    <w:szCs w:val="16"/>
                  </w:rPr>
                  <w:t>MIEJSCE NA LOGOTYPY BENEFICJENTA</w:t>
                </w:r>
              </w:p>
              <w:p w:rsidR="00E11021" w:rsidRDefault="00E11021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 xml:space="preserve">należy usunąć tę ramkę przed wstawieniem logotypów, </w:t>
                </w:r>
              </w:p>
              <w:p w:rsidR="00E11021" w:rsidRPr="00E11021" w:rsidRDefault="00E11021" w:rsidP="00E11021">
                <w:pPr>
                  <w:jc w:val="center"/>
                  <w:rPr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>a także w przypadku braku logotypów</w:t>
                </w:r>
              </w:p>
            </w:txbxContent>
          </v:textbox>
          <w10:wrap anchorx="page" anchory="page"/>
          <w10:anchorlock/>
        </v:shape>
      </w:pict>
    </w:r>
    <w:r w:rsidR="008F4A17">
      <w:rPr>
        <w:noProof/>
      </w:rPr>
      <w:pict>
        <v:shape id="_x0000_s2071" type="#_x0000_t202" style="position:absolute;margin-left:18.7pt;margin-top:755.2pt;width:286.2pt;height:1in;z-index:251656192;mso-position-horizontal-relative:page;mso-position-vertical-relative:page" o:allowincell="f" filled="f" stroked="f">
          <v:textbox style="mso-next-textbox:#_x0000_s2071">
            <w:txbxContent>
              <w:p w:rsidR="008F4A17" w:rsidRDefault="008F4A17" w:rsidP="0007102F">
                <w:pPr>
                  <w:rPr>
                    <w:b/>
                    <w:sz w:val="16"/>
                    <w:szCs w:val="16"/>
                  </w:rPr>
                </w:pPr>
                <w:r w:rsidRPr="001C6AEE">
                  <w:rPr>
                    <w:b/>
                    <w:sz w:val="16"/>
                    <w:szCs w:val="16"/>
                  </w:rPr>
                  <w:t>DANE TELEADRESOWE BENEFICJENTA</w:t>
                </w:r>
                <w:r>
                  <w:rPr>
                    <w:b/>
                    <w:sz w:val="16"/>
                    <w:szCs w:val="16"/>
                  </w:rPr>
                  <w:t xml:space="preserve"> (-NAZWA PISANA JAKO BOLD WERSALIKAMI)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Pozostałe dane pisane jako normal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Font w stopce: Arial CE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Rozmiar fontu: 8 pkt.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Justowanie do lewej.</w:t>
                </w:r>
              </w:p>
              <w:p w:rsidR="008F4A17" w:rsidRPr="001C6AEE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Maksimum wersów w stopce: 7</w:t>
                </w:r>
              </w:p>
              <w:p w:rsidR="008F4A17" w:rsidRPr="001C6AEE" w:rsidRDefault="008F4A17" w:rsidP="0007102F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 w:rsidR="00B86283">
      <w:rPr>
        <w:noProof/>
      </w:rPr>
      <w:drawing>
        <wp:anchor distT="0" distB="0" distL="114300" distR="114300" simplePos="0" relativeHeight="251654144" behindDoc="1" locked="1" layoutInCell="0" allowOverlap="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19" name="Obraz 19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ISTOWNIK_BENEFICJENTA-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32" w:rsidRDefault="004F2932">
      <w:r>
        <w:separator/>
      </w:r>
    </w:p>
  </w:footnote>
  <w:footnote w:type="continuationSeparator" w:id="1">
    <w:p w:rsidR="004F2932" w:rsidRDefault="004F2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72" w:rsidRDefault="00B86283">
    <w:pPr>
      <w:pStyle w:val="Nagwek"/>
    </w:pPr>
    <w:r>
      <w:rPr>
        <w:noProof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33" name="Obraz 33" descr="LISTOWNIK_BENEFICJENTA-nagl-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ISTOWNIK_BENEFICJENTA-nagl-kolo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17" w:rsidRDefault="00B86283">
    <w:pPr>
      <w:pStyle w:val="Nagwek"/>
    </w:pPr>
    <w:r>
      <w:rPr>
        <w:noProof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31" name="Obraz 31" descr="LISTOWNIK_BENEFICJENTA-nag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ISTOWNIK_BENEFICJENTA-nag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85A"/>
    <w:multiLevelType w:val="hybridMultilevel"/>
    <w:tmpl w:val="C5782236"/>
    <w:lvl w:ilvl="0" w:tplc="A1A6D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AB77F1"/>
    <w:multiLevelType w:val="hybridMultilevel"/>
    <w:tmpl w:val="CCCE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91AB4"/>
    <w:multiLevelType w:val="hybridMultilevel"/>
    <w:tmpl w:val="528AE6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06C6F"/>
    <w:multiLevelType w:val="hybridMultilevel"/>
    <w:tmpl w:val="14F07B4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B206BE8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F11DA"/>
    <w:multiLevelType w:val="hybridMultilevel"/>
    <w:tmpl w:val="CCCE7E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3155"/>
    <w:rsid w:val="00006227"/>
    <w:rsid w:val="0002758F"/>
    <w:rsid w:val="000454F2"/>
    <w:rsid w:val="00050EEB"/>
    <w:rsid w:val="00057483"/>
    <w:rsid w:val="0007102F"/>
    <w:rsid w:val="000A5238"/>
    <w:rsid w:val="000A61A7"/>
    <w:rsid w:val="000C0157"/>
    <w:rsid w:val="000D1409"/>
    <w:rsid w:val="00105051"/>
    <w:rsid w:val="00126A21"/>
    <w:rsid w:val="00130B23"/>
    <w:rsid w:val="00183FEE"/>
    <w:rsid w:val="001B6328"/>
    <w:rsid w:val="001C6AEE"/>
    <w:rsid w:val="001E1D15"/>
    <w:rsid w:val="002043D8"/>
    <w:rsid w:val="00244DBF"/>
    <w:rsid w:val="002740C9"/>
    <w:rsid w:val="002855C7"/>
    <w:rsid w:val="002A4CBA"/>
    <w:rsid w:val="002B7F10"/>
    <w:rsid w:val="002D7E70"/>
    <w:rsid w:val="002E7761"/>
    <w:rsid w:val="002F67BF"/>
    <w:rsid w:val="00320AAC"/>
    <w:rsid w:val="0032218C"/>
    <w:rsid w:val="00331ACC"/>
    <w:rsid w:val="00333D0B"/>
    <w:rsid w:val="003365F8"/>
    <w:rsid w:val="00356D73"/>
    <w:rsid w:val="00365820"/>
    <w:rsid w:val="003668A4"/>
    <w:rsid w:val="003835AE"/>
    <w:rsid w:val="00392959"/>
    <w:rsid w:val="00395EAE"/>
    <w:rsid w:val="003B359A"/>
    <w:rsid w:val="003B4786"/>
    <w:rsid w:val="003C65A9"/>
    <w:rsid w:val="003D3D2C"/>
    <w:rsid w:val="003E06E3"/>
    <w:rsid w:val="003F3209"/>
    <w:rsid w:val="0040149C"/>
    <w:rsid w:val="00414478"/>
    <w:rsid w:val="0042234F"/>
    <w:rsid w:val="004324AB"/>
    <w:rsid w:val="004433DF"/>
    <w:rsid w:val="004510A1"/>
    <w:rsid w:val="00470EA0"/>
    <w:rsid w:val="004768D8"/>
    <w:rsid w:val="004779D3"/>
    <w:rsid w:val="00487E68"/>
    <w:rsid w:val="00492BD3"/>
    <w:rsid w:val="004D6D16"/>
    <w:rsid w:val="004E6277"/>
    <w:rsid w:val="004F2932"/>
    <w:rsid w:val="004F569B"/>
    <w:rsid w:val="005072FA"/>
    <w:rsid w:val="005079B4"/>
    <w:rsid w:val="00514CE4"/>
    <w:rsid w:val="00515D15"/>
    <w:rsid w:val="0051619C"/>
    <w:rsid w:val="005227AD"/>
    <w:rsid w:val="00546721"/>
    <w:rsid w:val="00546C4B"/>
    <w:rsid w:val="00553C89"/>
    <w:rsid w:val="00570DD2"/>
    <w:rsid w:val="00582AA4"/>
    <w:rsid w:val="00584156"/>
    <w:rsid w:val="005A0E04"/>
    <w:rsid w:val="005B6565"/>
    <w:rsid w:val="005C554F"/>
    <w:rsid w:val="005D3E99"/>
    <w:rsid w:val="00622781"/>
    <w:rsid w:val="0063463E"/>
    <w:rsid w:val="006551F8"/>
    <w:rsid w:val="00657C21"/>
    <w:rsid w:val="006652B2"/>
    <w:rsid w:val="006836B4"/>
    <w:rsid w:val="0069160C"/>
    <w:rsid w:val="0069375C"/>
    <w:rsid w:val="0069700B"/>
    <w:rsid w:val="006A2ECB"/>
    <w:rsid w:val="006A47B4"/>
    <w:rsid w:val="006B259F"/>
    <w:rsid w:val="006B6193"/>
    <w:rsid w:val="006F3132"/>
    <w:rsid w:val="006F3772"/>
    <w:rsid w:val="00712123"/>
    <w:rsid w:val="00745D18"/>
    <w:rsid w:val="00760513"/>
    <w:rsid w:val="00767AA4"/>
    <w:rsid w:val="007764F1"/>
    <w:rsid w:val="00781FBB"/>
    <w:rsid w:val="00787A5F"/>
    <w:rsid w:val="007D04BD"/>
    <w:rsid w:val="007D65BB"/>
    <w:rsid w:val="007D7EE1"/>
    <w:rsid w:val="007E366F"/>
    <w:rsid w:val="00827311"/>
    <w:rsid w:val="00834BB4"/>
    <w:rsid w:val="00867FD7"/>
    <w:rsid w:val="0087402A"/>
    <w:rsid w:val="00885395"/>
    <w:rsid w:val="00892E05"/>
    <w:rsid w:val="008948C6"/>
    <w:rsid w:val="008E6F5C"/>
    <w:rsid w:val="008F4A17"/>
    <w:rsid w:val="00904053"/>
    <w:rsid w:val="00941D5D"/>
    <w:rsid w:val="00947479"/>
    <w:rsid w:val="00965A33"/>
    <w:rsid w:val="00971BFD"/>
    <w:rsid w:val="00975726"/>
    <w:rsid w:val="00986A46"/>
    <w:rsid w:val="009B547B"/>
    <w:rsid w:val="009B7BC8"/>
    <w:rsid w:val="009C62F6"/>
    <w:rsid w:val="009C7F70"/>
    <w:rsid w:val="009D71C1"/>
    <w:rsid w:val="009E60E7"/>
    <w:rsid w:val="009F2429"/>
    <w:rsid w:val="00A000F5"/>
    <w:rsid w:val="00A100B2"/>
    <w:rsid w:val="00A14A33"/>
    <w:rsid w:val="00A16473"/>
    <w:rsid w:val="00A21293"/>
    <w:rsid w:val="00A565A0"/>
    <w:rsid w:val="00A5671B"/>
    <w:rsid w:val="00A6396E"/>
    <w:rsid w:val="00A669AA"/>
    <w:rsid w:val="00A73892"/>
    <w:rsid w:val="00A7485D"/>
    <w:rsid w:val="00AB1937"/>
    <w:rsid w:val="00AB2544"/>
    <w:rsid w:val="00AE3D08"/>
    <w:rsid w:val="00AE7583"/>
    <w:rsid w:val="00AF5A9F"/>
    <w:rsid w:val="00AF60D3"/>
    <w:rsid w:val="00B01F08"/>
    <w:rsid w:val="00B133A8"/>
    <w:rsid w:val="00B16E8F"/>
    <w:rsid w:val="00B40505"/>
    <w:rsid w:val="00B86283"/>
    <w:rsid w:val="00B90BB6"/>
    <w:rsid w:val="00B91882"/>
    <w:rsid w:val="00B934FC"/>
    <w:rsid w:val="00BB28B8"/>
    <w:rsid w:val="00BB76D0"/>
    <w:rsid w:val="00BE3155"/>
    <w:rsid w:val="00C10BFD"/>
    <w:rsid w:val="00C353D2"/>
    <w:rsid w:val="00C62D43"/>
    <w:rsid w:val="00C70B62"/>
    <w:rsid w:val="00C71E30"/>
    <w:rsid w:val="00C736F7"/>
    <w:rsid w:val="00C922D5"/>
    <w:rsid w:val="00C93F76"/>
    <w:rsid w:val="00CE24D0"/>
    <w:rsid w:val="00CE5461"/>
    <w:rsid w:val="00D012F8"/>
    <w:rsid w:val="00D1484B"/>
    <w:rsid w:val="00D259B8"/>
    <w:rsid w:val="00D55A23"/>
    <w:rsid w:val="00D61A50"/>
    <w:rsid w:val="00D80ADC"/>
    <w:rsid w:val="00DC7AFE"/>
    <w:rsid w:val="00DD4356"/>
    <w:rsid w:val="00DD5BB0"/>
    <w:rsid w:val="00E0404D"/>
    <w:rsid w:val="00E10967"/>
    <w:rsid w:val="00E11021"/>
    <w:rsid w:val="00E1116B"/>
    <w:rsid w:val="00E11F11"/>
    <w:rsid w:val="00E2615E"/>
    <w:rsid w:val="00E455FD"/>
    <w:rsid w:val="00E517C6"/>
    <w:rsid w:val="00E8456B"/>
    <w:rsid w:val="00E870EF"/>
    <w:rsid w:val="00EB674A"/>
    <w:rsid w:val="00EE794C"/>
    <w:rsid w:val="00EE7A8E"/>
    <w:rsid w:val="00F20A25"/>
    <w:rsid w:val="00F42CD2"/>
    <w:rsid w:val="00F46AC2"/>
    <w:rsid w:val="00F61266"/>
    <w:rsid w:val="00F67A0A"/>
    <w:rsid w:val="00FB0DC1"/>
    <w:rsid w:val="00FB59A4"/>
    <w:rsid w:val="00FB653B"/>
    <w:rsid w:val="00FB6B03"/>
    <w:rsid w:val="00FC1660"/>
    <w:rsid w:val="00FD40E5"/>
    <w:rsid w:val="00FF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315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794C"/>
  </w:style>
  <w:style w:type="character" w:styleId="Hipercze">
    <w:name w:val="Hyperlink"/>
    <w:rsid w:val="00867FD7"/>
    <w:rPr>
      <w:color w:val="0000FF"/>
      <w:u w:val="single"/>
    </w:rPr>
  </w:style>
  <w:style w:type="table" w:styleId="Tabela-Siatka">
    <w:name w:val="Table Grid"/>
    <w:basedOn w:val="Standardowy"/>
    <w:rsid w:val="00BB2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B40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0505"/>
  </w:style>
  <w:style w:type="character" w:styleId="Odwoanieprzypisukocowego">
    <w:name w:val="endnote reference"/>
    <w:rsid w:val="00B40505"/>
    <w:rPr>
      <w:vertAlign w:val="superscript"/>
    </w:rPr>
  </w:style>
  <w:style w:type="paragraph" w:styleId="Tekstdymka">
    <w:name w:val="Balloon Text"/>
    <w:basedOn w:val="Normalny"/>
    <w:link w:val="TekstdymkaZnak"/>
    <w:rsid w:val="00A565A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A565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AE7583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583"/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rsid w:val="00FC16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1660"/>
  </w:style>
  <w:style w:type="character" w:styleId="Odwoanieprzypisudolnego">
    <w:name w:val="footnote reference"/>
    <w:basedOn w:val="Domylnaczcionkaakapitu"/>
    <w:rsid w:val="00FC16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hipodrom@sopot.pl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ludniewska\Pulpit\logotypy\LISTOWNIK_BENEFICJENTA-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LISTOWNIK_BENEFICJENTA-kolor</Template>
  <TotalTime>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1294</CharactersWithSpaces>
  <SharedDoc>false</SharedDoc>
  <HLinks>
    <vt:vector size="6" baseType="variant"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mailto:hipodrom@sopot.pl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apoludniewska</dc:creator>
  <cp:keywords/>
  <dc:description/>
  <cp:lastModifiedBy>Agata</cp:lastModifiedBy>
  <cp:revision>2</cp:revision>
  <cp:lastPrinted>2012-09-14T12:45:00Z</cp:lastPrinted>
  <dcterms:created xsi:type="dcterms:W3CDTF">2013-09-27T09:09:00Z</dcterms:created>
  <dcterms:modified xsi:type="dcterms:W3CDTF">2013-09-27T09:09:00Z</dcterms:modified>
</cp:coreProperties>
</file>